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1248A6">
        <w:t>Franjo</w:t>
      </w:r>
      <w:proofErr w:type="spellEnd"/>
      <w:r w:rsidR="001248A6">
        <w:t xml:space="preserve"> Tudjman</w:t>
      </w:r>
    </w:p>
    <w:p w:rsidR="00057330" w:rsidRPr="00F54F64" w:rsidRDefault="00057330" w:rsidP="00057330">
      <w:r w:rsidRPr="00F54F64">
        <w:rPr>
          <w:b/>
        </w:rPr>
        <w:t>Title of Speech:</w:t>
      </w:r>
      <w:r>
        <w:t xml:space="preserve">  </w:t>
      </w:r>
      <w:r w:rsidR="001248A6">
        <w:t xml:space="preserve">International reputation of Croatia is strengthened </w:t>
      </w:r>
    </w:p>
    <w:p w:rsidR="00057330" w:rsidRPr="001248A6" w:rsidRDefault="00057330" w:rsidP="00057330">
      <w:r>
        <w:rPr>
          <w:b/>
        </w:rPr>
        <w:t>Date of Speech:</w:t>
      </w:r>
      <w:r w:rsidR="001248A6">
        <w:rPr>
          <w:b/>
        </w:rPr>
        <w:t xml:space="preserve"> </w:t>
      </w:r>
      <w:r w:rsidR="001248A6">
        <w:t>28 September 1994.</w:t>
      </w:r>
    </w:p>
    <w:p w:rsidR="00057330" w:rsidRPr="001248A6" w:rsidRDefault="00057330" w:rsidP="00057330">
      <w:r>
        <w:rPr>
          <w:b/>
        </w:rPr>
        <w:t>Category:</w:t>
      </w:r>
      <w:r w:rsidR="001248A6">
        <w:rPr>
          <w:b/>
        </w:rPr>
        <w:t xml:space="preserve"> </w:t>
      </w:r>
      <w:r w:rsidR="001248A6">
        <w:t>International</w:t>
      </w:r>
    </w:p>
    <w:p w:rsidR="00057330" w:rsidRPr="00F54F64" w:rsidRDefault="00057330" w:rsidP="00057330">
      <w:r w:rsidRPr="00F54F64">
        <w:rPr>
          <w:b/>
        </w:rPr>
        <w:t>Grader:</w:t>
      </w:r>
      <w:r>
        <w:t xml:space="preserve">  </w:t>
      </w:r>
      <w:r w:rsidR="001248A6">
        <w:t>Marko Kukec</w:t>
      </w:r>
    </w:p>
    <w:p w:rsidR="00057330" w:rsidRPr="00F54F64" w:rsidRDefault="00057330" w:rsidP="00057330">
      <w:r w:rsidRPr="00F54F64">
        <w:rPr>
          <w:b/>
        </w:rPr>
        <w:t>Date of grading:</w:t>
      </w:r>
      <w:r>
        <w:t xml:space="preserve">  </w:t>
      </w:r>
      <w:r w:rsidR="001248A6">
        <w:t>21 April 2013.</w:t>
      </w:r>
    </w:p>
    <w:p w:rsidR="00057330" w:rsidRDefault="00057330" w:rsidP="00057330"/>
    <w:p w:rsidR="00057330" w:rsidRPr="00FA6847" w:rsidRDefault="00057330" w:rsidP="00057330">
      <w:pPr>
        <w:rPr>
          <w:b/>
        </w:rPr>
      </w:pPr>
      <w:r>
        <w:rPr>
          <w:b/>
        </w:rPr>
        <w:t>Final Grade (delete unused grades):</w:t>
      </w:r>
    </w:p>
    <w:p w:rsidR="001248A6" w:rsidRDefault="001248A6" w:rsidP="00057330"/>
    <w:p w:rsidR="00155DBD" w:rsidRDefault="00155DBD" w:rsidP="00155DBD">
      <w:r>
        <w:t>0</w:t>
      </w:r>
      <w:r>
        <w:tab/>
        <w:t>A speech in this category uses few if any populist elements. Note that even if a manifesto expresses a Manichaean worldview, it is not considered populist if it lacks some notion of a popular will.</w:t>
      </w:r>
    </w:p>
    <w:p w:rsidR="000C30DD" w:rsidRDefault="000C30DD"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1248A6" w:rsidRDefault="001248A6" w:rsidP="00057330">
            <w:pPr>
              <w:rPr>
                <w:rFonts w:eastAsia="Times New Roman"/>
              </w:rPr>
            </w:pPr>
          </w:p>
          <w:p w:rsidR="009F7674" w:rsidRPr="00057330" w:rsidRDefault="009F7674" w:rsidP="00057330">
            <w:pPr>
              <w:rPr>
                <w:rFonts w:eastAsia="Times New Roman"/>
              </w:rPr>
            </w:pPr>
            <w:r>
              <w:rPr>
                <w:rFonts w:eastAsia="Times New Roman"/>
              </w:rPr>
              <w:t>“…then it is necessary to make Belgrade, as well as Bosnian Serbs, to give up on their support to Croatian Serbs that are refusing re-integration of Croatian occupied territories, and by that refusing to implement resolutions of Security Council resolutions.”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86E74" w:rsidRDefault="00086E74" w:rsidP="00057330">
            <w:pPr>
              <w:rPr>
                <w:rFonts w:eastAsia="Times New Roman"/>
              </w:rPr>
            </w:pPr>
          </w:p>
          <w:p w:rsidR="00086E74" w:rsidRDefault="00086E74" w:rsidP="00057330">
            <w:pPr>
              <w:rPr>
                <w:rFonts w:eastAsia="Times New Roman"/>
              </w:rPr>
            </w:pPr>
            <w:r>
              <w:rPr>
                <w:rFonts w:eastAsia="Times New Roman"/>
              </w:rPr>
              <w:t>“Problems of unequal growth, population growth, ecological balance of the planet, human and collective rights, functional integration of the world and especially crisis points are demanding more efficient structure of leading international organization”</w:t>
            </w:r>
          </w:p>
          <w:p w:rsidR="00086E74" w:rsidRPr="00057330" w:rsidRDefault="00086E74"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w:t>
            </w:r>
            <w:r w:rsidRPr="00057330">
              <w:rPr>
                <w:rFonts w:eastAsia="Times New Roman"/>
              </w:rPr>
              <w:lastRenderedPageBreak/>
              <w:t>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248A6" w:rsidRDefault="001248A6" w:rsidP="00057330">
            <w:pPr>
              <w:rPr>
                <w:rFonts w:eastAsia="Times New Roman"/>
              </w:rPr>
            </w:pPr>
          </w:p>
          <w:p w:rsidR="001248A6" w:rsidRDefault="001248A6" w:rsidP="00057330">
            <w:pPr>
              <w:rPr>
                <w:rFonts w:eastAsia="Times New Roman"/>
              </w:rPr>
            </w:pPr>
            <w:r>
              <w:rPr>
                <w:rFonts w:eastAsia="Times New Roman"/>
              </w:rPr>
              <w:t>“Hard experiences of Croatian people throughout the past, and especially in final years of achievement of Croatian independence, is teaching us that none of the high principles written in UN Charter and international law is able to automatically achievable, not to say guaranteed, if the people do not have willingness to achieve those principles, if they are not ready to bear high costs in achieving right to its own life and freedom…”</w:t>
            </w:r>
          </w:p>
          <w:p w:rsidR="001248A6" w:rsidRPr="00057330" w:rsidRDefault="001248A6" w:rsidP="00057330">
            <w:pPr>
              <w:rPr>
                <w:rFonts w:eastAsia="Times New Roman"/>
              </w:rPr>
            </w:pP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w:t>
            </w:r>
            <w:r w:rsidRPr="00057330">
              <w:rPr>
                <w:rFonts w:eastAsia="Times New Roman"/>
              </w:rPr>
              <w:lastRenderedPageBreak/>
              <w:t>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CB1FE2" w:rsidRDefault="00CB1FE2" w:rsidP="00057330">
            <w:pPr>
              <w:rPr>
                <w:rFonts w:eastAsia="Times New Roman"/>
              </w:rPr>
            </w:pPr>
          </w:p>
          <w:p w:rsidR="00CB1FE2" w:rsidRDefault="00CB1FE2" w:rsidP="00057330">
            <w:pPr>
              <w:rPr>
                <w:rFonts w:eastAsia="Times New Roman"/>
              </w:rPr>
            </w:pPr>
            <w:r>
              <w:rPr>
                <w:rFonts w:eastAsia="Times New Roman"/>
              </w:rPr>
              <w:t>“…notwithstanding the obvious barbaric aggression with an aim of territorial conquering, genocide and destruction of the most valuable cultural monuments of Croatian people, such as Vukovar and Dubrovnik…”</w:t>
            </w:r>
          </w:p>
          <w:p w:rsidR="0057371E" w:rsidRDefault="0057371E" w:rsidP="00057330">
            <w:pPr>
              <w:rPr>
                <w:rFonts w:eastAsia="Times New Roman"/>
              </w:rPr>
            </w:pPr>
            <w:r>
              <w:rPr>
                <w:rFonts w:eastAsia="Times New Roman"/>
              </w:rPr>
              <w:t xml:space="preserve">“But this willingness to cooperate and patience have their limits. Croatia, which is broken in half because of occupation of one quarter of its territory, under constant threat of outlaw terrorism, suffering the burden of social pressures by refugees and war-destroyed economy, cannot constantly accept fruitless compromises, because prolongation of the </w:t>
            </w:r>
            <w:r>
              <w:rPr>
                <w:rFonts w:eastAsia="Times New Roman"/>
              </w:rPr>
              <w:lastRenderedPageBreak/>
              <w:t>crisis endangers its existence, lives of its citizens and impedes rebuilding of economy.”</w:t>
            </w:r>
          </w:p>
          <w:p w:rsidR="0057371E" w:rsidRDefault="0057371E" w:rsidP="00057330">
            <w:pPr>
              <w:rPr>
                <w:rFonts w:eastAsia="Times New Roman"/>
              </w:rPr>
            </w:pPr>
            <w:r>
              <w:rPr>
                <w:rFonts w:eastAsia="Times New Roman"/>
              </w:rPr>
              <w:t>“Both crisis – the one in Croatia and the one in Bosnia and Herzegovina – have the same source – it is Serbian aggression.”</w:t>
            </w:r>
          </w:p>
          <w:p w:rsidR="00CB1FE2" w:rsidRPr="00057330" w:rsidRDefault="00CB1FE2" w:rsidP="00057330">
            <w:pPr>
              <w:rPr>
                <w:rFonts w:eastAsia="Times New Roman"/>
              </w:rPr>
            </w:pPr>
            <w:r>
              <w:rPr>
                <w:rFonts w:eastAsia="Times New Roman"/>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086E74" w:rsidRDefault="00086E74" w:rsidP="00057330">
            <w:pPr>
              <w:rPr>
                <w:rFonts w:eastAsia="Times New Roman"/>
              </w:rPr>
            </w:pPr>
          </w:p>
          <w:p w:rsidR="00086E74" w:rsidRDefault="00086E74" w:rsidP="00057330">
            <w:pPr>
              <w:rPr>
                <w:rFonts w:eastAsia="Times New Roman"/>
              </w:rPr>
            </w:pPr>
            <w:r>
              <w:rPr>
                <w:rFonts w:eastAsia="Times New Roman"/>
              </w:rPr>
              <w:t>“Croatia has accepted</w:t>
            </w:r>
            <w:r w:rsidR="00D820E6">
              <w:rPr>
                <w:rFonts w:eastAsia="Times New Roman"/>
              </w:rPr>
              <w:t xml:space="preserve"> goodwill</w:t>
            </w:r>
            <w:r>
              <w:rPr>
                <w:rFonts w:eastAsia="Times New Roman"/>
              </w:rPr>
              <w:t xml:space="preserve"> </w:t>
            </w:r>
            <w:r w:rsidR="00D820E6">
              <w:rPr>
                <w:rFonts w:eastAsia="Times New Roman"/>
              </w:rPr>
              <w:t>advices about constitutional position of Serbian ethnical community, in line with highest standards set by international conventions on rights of national minorities, and implemented them in her Constitutional law.”</w:t>
            </w:r>
          </w:p>
          <w:p w:rsidR="000C30DD" w:rsidRDefault="000C30DD" w:rsidP="00057330">
            <w:pPr>
              <w:rPr>
                <w:rFonts w:eastAsia="Times New Roman"/>
              </w:rPr>
            </w:pPr>
          </w:p>
          <w:p w:rsidR="000C30DD" w:rsidRPr="00057330" w:rsidRDefault="000C30DD" w:rsidP="00057330">
            <w:pPr>
              <w:rPr>
                <w:rFonts w:eastAsia="Times New Roman"/>
              </w:rPr>
            </w:pPr>
            <w:r>
              <w:rPr>
                <w:rFonts w:eastAsia="Times New Roman"/>
              </w:rPr>
              <w:t>“Our moral and political duty, as highest representatives of our countries and peoples, is to create an international order and its mechanisms that could effectively shield rights of every nation or group, and especially of little and young states.”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086E74" w:rsidRDefault="00086E74" w:rsidP="00057330">
            <w:pPr>
              <w:rPr>
                <w:rFonts w:eastAsia="Times New Roman"/>
              </w:rPr>
            </w:pPr>
          </w:p>
          <w:p w:rsidR="00086E74" w:rsidRPr="00057330" w:rsidRDefault="00086E74" w:rsidP="00057330">
            <w:pPr>
              <w:rPr>
                <w:rFonts w:eastAsia="Times New Roman"/>
              </w:rPr>
            </w:pPr>
            <w:r>
              <w:rPr>
                <w:rFonts w:eastAsia="Times New Roman"/>
              </w:rPr>
              <w:t>“For our success we need, above all, a mechanism for diplomatic negotiations, for strengthening of trust</w:t>
            </w:r>
            <w:r w:rsidR="003F76A3">
              <w:rPr>
                <w:rFonts w:eastAsia="Times New Roman"/>
              </w:rPr>
              <w:t>, and bridging the problems which</w:t>
            </w:r>
            <w:r>
              <w:rPr>
                <w:rFonts w:eastAsia="Times New Roman"/>
              </w:rPr>
              <w:t xml:space="preserve"> stem from objectively different views.”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57371E" w:rsidRDefault="0057371E" w:rsidP="00057330">
            <w:pPr>
              <w:rPr>
                <w:rFonts w:eastAsia="Times New Roman"/>
              </w:rPr>
            </w:pPr>
          </w:p>
          <w:p w:rsidR="0057371E" w:rsidRPr="00057330" w:rsidRDefault="0057371E" w:rsidP="00057330">
            <w:pPr>
              <w:rPr>
                <w:rFonts w:eastAsia="Times New Roman"/>
              </w:rPr>
            </w:pPr>
            <w:r>
              <w:rPr>
                <w:rFonts w:eastAsia="Times New Roman"/>
              </w:rPr>
              <w:t>“Croatia does not want to go to war against her will, but will have to accept it together with other states that are victims of Serbian aggression, if international community does not succeed in finding solution for peaceful termination of war crisis in Bosnia and Herzegovina, as well as for integration of Croatian territory under occupation.”</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CB1FE2" w:rsidRDefault="00CB1FE2" w:rsidP="00057330">
            <w:pPr>
              <w:rPr>
                <w:rFonts w:eastAsia="Times New Roman"/>
              </w:rPr>
            </w:pPr>
          </w:p>
          <w:p w:rsidR="00CB1FE2" w:rsidRDefault="00CB1FE2" w:rsidP="00057330">
            <w:pPr>
              <w:rPr>
                <w:rFonts w:eastAsia="Times New Roman"/>
              </w:rPr>
            </w:pPr>
            <w:r>
              <w:rPr>
                <w:rFonts w:eastAsia="Times New Roman"/>
              </w:rPr>
              <w:t xml:space="preserve">“It is understandable that this also implies the task of protection of possibility to achieve those right and common principles in democratic way, and against the notion that every single right has to be </w:t>
            </w:r>
            <w:r w:rsidR="00086E74">
              <w:rPr>
                <w:rFonts w:eastAsia="Times New Roman"/>
              </w:rPr>
              <w:t>achieved in hardest possible way, by blood of innocent victims…”</w:t>
            </w:r>
          </w:p>
          <w:p w:rsidR="00086E74" w:rsidRDefault="00086E74" w:rsidP="00057330">
            <w:pPr>
              <w:rPr>
                <w:rFonts w:eastAsia="Times New Roman"/>
              </w:rPr>
            </w:pPr>
          </w:p>
          <w:p w:rsidR="000C30DD" w:rsidRPr="00057330" w:rsidRDefault="00086E74" w:rsidP="00057330">
            <w:pPr>
              <w:rPr>
                <w:rFonts w:eastAsia="Times New Roman"/>
              </w:rPr>
            </w:pPr>
            <w:r>
              <w:rPr>
                <w:rFonts w:eastAsia="Times New Roman"/>
              </w:rPr>
              <w:t xml:space="preserve">“Croatia has supported the establishment of Tribunal for war crimes </w:t>
            </w:r>
            <w:r w:rsidR="003F76A3">
              <w:rPr>
                <w:rFonts w:eastAsia="Times New Roman"/>
              </w:rPr>
              <w:t>i</w:t>
            </w:r>
            <w:r>
              <w:rPr>
                <w:rFonts w:eastAsia="Times New Roman"/>
              </w:rPr>
              <w:t>n former Yugoslavia.”</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476BAF" w:rsidP="00057330">
      <w:r>
        <w:t>This speech was delivered in front of UN General Assembly, while one quarter of Croatian territory was still under occupation. President Tudjman is arguing for structural reform of UN bodies, to make them more efficient in solving crises in the world, and especially in countries of former Yugoslavia. This reform should also solve the biggest problems of that time.</w:t>
      </w:r>
      <w:r w:rsidR="00155DBD">
        <w:t xml:space="preserve"> He is maintaining this legalistic tone during most of the speech.</w:t>
      </w:r>
      <w:r>
        <w:t xml:space="preserve"> </w:t>
      </w:r>
      <w:r w:rsidR="00155DBD">
        <w:t xml:space="preserve">There are </w:t>
      </w:r>
      <w:r w:rsidR="00395A2B">
        <w:t>strong</w:t>
      </w:r>
      <w:r w:rsidR="00155DBD">
        <w:t xml:space="preserve"> Manichaean elements in the speech, as he depicts Serbs as the enemy</w:t>
      </w:r>
      <w:r w:rsidR="00395A2B">
        <w:t xml:space="preserve"> and uses charged words such as ‘brutal </w:t>
      </w:r>
      <w:r w:rsidR="00395A2B">
        <w:lastRenderedPageBreak/>
        <w:t>aggression’ and ‘Croatia split in two parts’</w:t>
      </w:r>
      <w:r w:rsidR="00155DBD">
        <w:t xml:space="preserve">. </w:t>
      </w:r>
      <w:r>
        <w:t>He emphasizes that it is the Serbian aggression that is the most important factor in starting and maintaining this war.</w:t>
      </w:r>
      <w:r w:rsidR="009F7674">
        <w:t xml:space="preserve"> They are not only working against Croatia, but they are also mocking at international law and norms of democratic countries.</w:t>
      </w:r>
      <w:r>
        <w:t xml:space="preserve"> They should be stopped by intervention of international community, but if that fails, he is ready to take matters into his own hands.</w:t>
      </w:r>
      <w:r w:rsidR="00155DBD">
        <w:t xml:space="preserve"> The </w:t>
      </w:r>
      <w:r w:rsidR="00395A2B">
        <w:t>first</w:t>
      </w:r>
      <w:r w:rsidR="00155DBD">
        <w:t xml:space="preserve"> reason why this speech is not </w:t>
      </w:r>
      <w:proofErr w:type="gramStart"/>
      <w:r w:rsidR="00155DBD">
        <w:t>populist</w:t>
      </w:r>
      <w:proofErr w:type="gramEnd"/>
      <w:r w:rsidR="00155DBD">
        <w:t xml:space="preserve"> is the lack of notion of popular will. At some instances he refers to suffering of Croatian people and especially refugees,</w:t>
      </w:r>
      <w:r w:rsidR="00395A2B">
        <w:t xml:space="preserve"> but it does not make a substantial part of the speech</w:t>
      </w:r>
      <w:r w:rsidR="00155DBD">
        <w:t xml:space="preserve">. </w:t>
      </w:r>
      <w:r w:rsidR="00395A2B">
        <w:t xml:space="preserve">Second reason is that this international speech does not claim that there is a conspiracy of international community and Serbs against Croatia.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86E74"/>
    <w:rsid w:val="000C30DD"/>
    <w:rsid w:val="001248A6"/>
    <w:rsid w:val="00155DBD"/>
    <w:rsid w:val="001C2F9F"/>
    <w:rsid w:val="00395A2B"/>
    <w:rsid w:val="003F76A3"/>
    <w:rsid w:val="00422BB5"/>
    <w:rsid w:val="00476BAF"/>
    <w:rsid w:val="00540FFC"/>
    <w:rsid w:val="0057371E"/>
    <w:rsid w:val="009F7674"/>
    <w:rsid w:val="00CB1FE2"/>
    <w:rsid w:val="00D820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E447W57QMQQN-3-461</_dlc_DocId>
    <_dlc_DocIdUrl xmlns="10cf6be1-8688-4bca-8c7e-c76e32febd7f">
      <Url>https://populism.byu.edu/_layouts/15/DocIdRedir.aspx?ID=E447W57QMQQN-3-461</Url>
      <Description>E447W57QMQQN-3-461</Description>
    </_dlc_DocIdUrl>
  </documentManagement>
</p:properties>
</file>

<file path=customXml/itemProps1.xml><?xml version="1.0" encoding="utf-8"?>
<ds:datastoreItem xmlns:ds="http://schemas.openxmlformats.org/officeDocument/2006/customXml" ds:itemID="{4D2D4C01-4D80-467A-A0A1-B0FF6A472D33}"/>
</file>

<file path=customXml/itemProps2.xml><?xml version="1.0" encoding="utf-8"?>
<ds:datastoreItem xmlns:ds="http://schemas.openxmlformats.org/officeDocument/2006/customXml" ds:itemID="{8C078585-046C-480C-A6D9-8ECF6C1EC071}"/>
</file>

<file path=customXml/itemProps3.xml><?xml version="1.0" encoding="utf-8"?>
<ds:datastoreItem xmlns:ds="http://schemas.openxmlformats.org/officeDocument/2006/customXml" ds:itemID="{1ED031C5-026E-4497-AAA0-B377FAF3A35A}"/>
</file>

<file path=customXml/itemProps4.xml><?xml version="1.0" encoding="utf-8"?>
<ds:datastoreItem xmlns:ds="http://schemas.openxmlformats.org/officeDocument/2006/customXml" ds:itemID="{C73A3E45-4222-4519-8666-61066C7F034D}"/>
</file>

<file path=docProps/app.xml><?xml version="1.0" encoding="utf-8"?>
<Properties xmlns="http://schemas.openxmlformats.org/officeDocument/2006/extended-properties" xmlns:vt="http://schemas.openxmlformats.org/officeDocument/2006/docPropsVTypes">
  <Template>Normal</Template>
  <TotalTime>1</TotalTime>
  <Pages>4</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2013-04-27T19:56:00Z</dcterms:created>
  <dcterms:modified xsi:type="dcterms:W3CDTF">2013-04-27T19:56:00Z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5fab7b90-d199-42e7-a612-a62f6e1d5bd6</vt:lpwstr>
  </property>
</Properties>
</file>